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AEFAD4" w14:textId="77777777" w:rsidR="000637CE" w:rsidRPr="00653ACD" w:rsidRDefault="000637CE">
      <w:pPr>
        <w:rPr>
          <w:rFonts w:ascii="Arial" w:hAnsi="Arial" w:cs="Arial"/>
          <w:sz w:val="24"/>
          <w:szCs w:val="24"/>
        </w:rPr>
      </w:pPr>
    </w:p>
    <w:p w14:paraId="292A65D3" w14:textId="439390CB" w:rsidR="0061385A" w:rsidRPr="00653ACD" w:rsidRDefault="000637CE" w:rsidP="00653ACD">
      <w:pPr>
        <w:jc w:val="center"/>
        <w:rPr>
          <w:rFonts w:ascii="Arial" w:hAnsi="Arial" w:cs="Arial"/>
          <w:b/>
          <w:bCs/>
          <w:sz w:val="24"/>
          <w:szCs w:val="24"/>
        </w:rPr>
      </w:pPr>
      <w:r w:rsidRPr="00653ACD">
        <w:rPr>
          <w:rFonts w:ascii="Arial" w:hAnsi="Arial" w:cs="Arial"/>
          <w:b/>
          <w:bCs/>
          <w:noProof/>
          <w:sz w:val="24"/>
          <w:szCs w:val="24"/>
        </w:rPr>
        <w:drawing>
          <wp:anchor distT="0" distB="0" distL="114300" distR="114300" simplePos="0" relativeHeight="251658240" behindDoc="0" locked="0" layoutInCell="1" allowOverlap="1" wp14:anchorId="208FF399" wp14:editId="61E325EA">
            <wp:simplePos x="0" y="0"/>
            <wp:positionH relativeFrom="column">
              <wp:posOffset>4089197</wp:posOffset>
            </wp:positionH>
            <wp:positionV relativeFrom="paragraph">
              <wp:posOffset>-592531</wp:posOffset>
            </wp:positionV>
            <wp:extent cx="2194560" cy="502920"/>
            <wp:effectExtent l="0" t="0" r="0" b="0"/>
            <wp:wrapNone/>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94560" cy="502920"/>
                    </a:xfrm>
                    <a:prstGeom prst="rect">
                      <a:avLst/>
                    </a:prstGeom>
                  </pic:spPr>
                </pic:pic>
              </a:graphicData>
            </a:graphic>
          </wp:anchor>
        </w:drawing>
      </w:r>
      <w:r w:rsidRPr="00653ACD">
        <w:rPr>
          <w:rFonts w:ascii="Arial" w:hAnsi="Arial" w:cs="Arial"/>
          <w:b/>
          <w:bCs/>
          <w:sz w:val="24"/>
          <w:szCs w:val="24"/>
        </w:rPr>
        <w:t>202</w:t>
      </w:r>
      <w:r w:rsidR="005D50F7">
        <w:rPr>
          <w:rFonts w:ascii="Arial" w:hAnsi="Arial" w:cs="Arial"/>
          <w:b/>
          <w:bCs/>
          <w:sz w:val="24"/>
          <w:szCs w:val="24"/>
        </w:rPr>
        <w:t>5</w:t>
      </w:r>
      <w:r w:rsidRPr="00653ACD">
        <w:rPr>
          <w:rFonts w:ascii="Arial" w:hAnsi="Arial" w:cs="Arial"/>
          <w:b/>
          <w:bCs/>
          <w:sz w:val="24"/>
          <w:szCs w:val="24"/>
        </w:rPr>
        <w:t xml:space="preserve"> BPA Carers </w:t>
      </w:r>
      <w:r w:rsidR="00653ACD" w:rsidRPr="00653ACD">
        <w:rPr>
          <w:rFonts w:ascii="Arial" w:hAnsi="Arial" w:cs="Arial"/>
          <w:b/>
          <w:bCs/>
          <w:sz w:val="24"/>
          <w:szCs w:val="24"/>
        </w:rPr>
        <w:t>Support</w:t>
      </w:r>
      <w:r w:rsidRPr="00653ACD">
        <w:rPr>
          <w:rFonts w:ascii="Arial" w:hAnsi="Arial" w:cs="Arial"/>
          <w:b/>
          <w:bCs/>
          <w:sz w:val="24"/>
          <w:szCs w:val="24"/>
        </w:rPr>
        <w:t xml:space="preserve"> Bursary</w:t>
      </w:r>
    </w:p>
    <w:p w14:paraId="77B4CF22" w14:textId="1DD61682" w:rsidR="000637CE" w:rsidRPr="00653ACD" w:rsidRDefault="000E49B0" w:rsidP="00653ACD">
      <w:pPr>
        <w:jc w:val="center"/>
        <w:rPr>
          <w:rFonts w:ascii="Arial" w:hAnsi="Arial" w:cs="Arial"/>
          <w:b/>
          <w:bCs/>
          <w:sz w:val="24"/>
          <w:szCs w:val="24"/>
        </w:rPr>
      </w:pPr>
      <w:r>
        <w:rPr>
          <w:rFonts w:ascii="Arial" w:hAnsi="Arial" w:cs="Arial"/>
          <w:b/>
          <w:bCs/>
          <w:sz w:val="24"/>
          <w:szCs w:val="24"/>
        </w:rPr>
        <w:t>Conditions of Award</w:t>
      </w:r>
    </w:p>
    <w:p w14:paraId="062DD08B" w14:textId="54D29DD9" w:rsidR="00C93075" w:rsidRPr="00C93075" w:rsidRDefault="00C93075" w:rsidP="00C93075">
      <w:pPr>
        <w:rPr>
          <w:rFonts w:ascii="Arial" w:hAnsi="Arial" w:cs="Arial"/>
          <w:sz w:val="24"/>
          <w:szCs w:val="24"/>
        </w:rPr>
      </w:pPr>
      <w:r w:rsidRPr="00C93075">
        <w:rPr>
          <w:rFonts w:ascii="Arial" w:hAnsi="Arial" w:cs="Arial"/>
          <w:sz w:val="24"/>
          <w:szCs w:val="24"/>
        </w:rPr>
        <w:t>The BPA Carers Support Bursary for 202</w:t>
      </w:r>
      <w:r w:rsidR="005D50F7">
        <w:rPr>
          <w:rFonts w:ascii="Arial" w:hAnsi="Arial" w:cs="Arial"/>
          <w:sz w:val="24"/>
          <w:szCs w:val="24"/>
        </w:rPr>
        <w:t>5</w:t>
      </w:r>
      <w:r w:rsidRPr="00C93075">
        <w:rPr>
          <w:rFonts w:ascii="Arial" w:hAnsi="Arial" w:cs="Arial"/>
          <w:sz w:val="24"/>
          <w:szCs w:val="24"/>
        </w:rPr>
        <w:t xml:space="preserve"> can be used to support members attending the annual scientific meeting. The main aim of these awards is to facilitate attendance at the meeting by providing financial support for carer responsibilities.</w:t>
      </w:r>
    </w:p>
    <w:p w14:paraId="34D4A52B" w14:textId="5875343B" w:rsidR="000637CE" w:rsidRDefault="00C93075" w:rsidP="00C93075">
      <w:pPr>
        <w:rPr>
          <w:rFonts w:ascii="Arial" w:hAnsi="Arial" w:cs="Arial"/>
          <w:sz w:val="24"/>
          <w:szCs w:val="24"/>
        </w:rPr>
      </w:pPr>
      <w:r w:rsidRPr="00C93075">
        <w:rPr>
          <w:rFonts w:ascii="Arial" w:hAnsi="Arial" w:cs="Arial"/>
          <w:sz w:val="24"/>
          <w:szCs w:val="24"/>
        </w:rPr>
        <w:t>By signing these Conditions of Award, the awardee accepts all conditions. This includes acknowledging that funding will be issued by way of reimbursement. The awardee also acknowledges that funds mu</w:t>
      </w:r>
      <w:r w:rsidR="006D6E0F">
        <w:rPr>
          <w:rFonts w:ascii="Arial" w:hAnsi="Arial" w:cs="Arial"/>
          <w:sz w:val="24"/>
          <w:szCs w:val="24"/>
        </w:rPr>
        <w:t>st</w:t>
      </w:r>
      <w:r w:rsidRPr="00C93075">
        <w:rPr>
          <w:rFonts w:ascii="Arial" w:hAnsi="Arial" w:cs="Arial"/>
          <w:sz w:val="24"/>
          <w:szCs w:val="24"/>
        </w:rPr>
        <w:t xml:space="preserve"> be used for expenses directly related to carer responsibilities</w:t>
      </w:r>
      <w:r w:rsidR="00F84765">
        <w:rPr>
          <w:rFonts w:ascii="Arial" w:hAnsi="Arial" w:cs="Arial"/>
          <w:sz w:val="24"/>
          <w:szCs w:val="24"/>
        </w:rPr>
        <w:t xml:space="preserve">, which can be </w:t>
      </w:r>
      <w:r w:rsidR="000F320E">
        <w:rPr>
          <w:rFonts w:ascii="Arial" w:hAnsi="Arial" w:cs="Arial"/>
          <w:sz w:val="24"/>
          <w:szCs w:val="24"/>
        </w:rPr>
        <w:t>used for a range of activities that</w:t>
      </w:r>
      <w:r w:rsidR="00BD289C">
        <w:rPr>
          <w:rFonts w:ascii="Arial" w:hAnsi="Arial" w:cs="Arial"/>
          <w:sz w:val="24"/>
          <w:szCs w:val="24"/>
        </w:rPr>
        <w:t xml:space="preserve"> assist with car</w:t>
      </w:r>
      <w:r w:rsidR="00F84765">
        <w:rPr>
          <w:rFonts w:ascii="Arial" w:hAnsi="Arial" w:cs="Arial"/>
          <w:sz w:val="24"/>
          <w:szCs w:val="24"/>
        </w:rPr>
        <w:t>ing for</w:t>
      </w:r>
      <w:r w:rsidR="00BD289C">
        <w:rPr>
          <w:rFonts w:ascii="Arial" w:hAnsi="Arial" w:cs="Arial"/>
          <w:sz w:val="24"/>
          <w:szCs w:val="24"/>
        </w:rPr>
        <w:t xml:space="preserve"> a family member. The value of the award is for </w:t>
      </w:r>
      <w:r w:rsidR="005D50F7">
        <w:rPr>
          <w:rFonts w:ascii="Arial" w:hAnsi="Arial" w:cs="Arial"/>
          <w:sz w:val="24"/>
          <w:szCs w:val="24"/>
        </w:rPr>
        <w:t>AU</w:t>
      </w:r>
      <w:r w:rsidR="00BD289C">
        <w:rPr>
          <w:rFonts w:ascii="Arial" w:hAnsi="Arial" w:cs="Arial"/>
          <w:sz w:val="24"/>
          <w:szCs w:val="24"/>
        </w:rPr>
        <w:t>$</w:t>
      </w:r>
      <w:r w:rsidR="005D50F7">
        <w:rPr>
          <w:rFonts w:ascii="Arial" w:hAnsi="Arial" w:cs="Arial"/>
          <w:sz w:val="24"/>
          <w:szCs w:val="24"/>
        </w:rPr>
        <w:t>30</w:t>
      </w:r>
      <w:r w:rsidR="00BD289C">
        <w:rPr>
          <w:rFonts w:ascii="Arial" w:hAnsi="Arial" w:cs="Arial"/>
          <w:sz w:val="24"/>
          <w:szCs w:val="24"/>
        </w:rPr>
        <w:t>0.</w:t>
      </w:r>
      <w:r w:rsidR="00FB7EB5">
        <w:rPr>
          <w:rFonts w:ascii="Arial" w:hAnsi="Arial" w:cs="Arial"/>
          <w:sz w:val="24"/>
          <w:szCs w:val="24"/>
        </w:rPr>
        <w:t xml:space="preserve"> </w:t>
      </w:r>
      <w:r w:rsidR="00BD289C">
        <w:rPr>
          <w:rFonts w:ascii="Arial" w:hAnsi="Arial" w:cs="Arial"/>
          <w:sz w:val="24"/>
          <w:szCs w:val="24"/>
        </w:rPr>
        <w:t>A just</w:t>
      </w:r>
      <w:r w:rsidR="00ED69F4">
        <w:rPr>
          <w:rFonts w:ascii="Arial" w:hAnsi="Arial" w:cs="Arial"/>
          <w:sz w:val="24"/>
          <w:szCs w:val="24"/>
        </w:rPr>
        <w:t>ification of expenses will need to be provided</w:t>
      </w:r>
      <w:r w:rsidR="00C00601">
        <w:rPr>
          <w:rFonts w:ascii="Arial" w:hAnsi="Arial" w:cs="Arial"/>
          <w:sz w:val="24"/>
          <w:szCs w:val="24"/>
        </w:rPr>
        <w:t xml:space="preserve"> and t</w:t>
      </w:r>
      <w:r w:rsidR="00ED69F4">
        <w:rPr>
          <w:rFonts w:ascii="Arial" w:hAnsi="Arial" w:cs="Arial"/>
          <w:sz w:val="24"/>
          <w:szCs w:val="24"/>
        </w:rPr>
        <w:t xml:space="preserve">he Bursary will </w:t>
      </w:r>
      <w:r w:rsidR="00FC0414">
        <w:rPr>
          <w:rFonts w:ascii="Arial" w:hAnsi="Arial" w:cs="Arial"/>
          <w:sz w:val="24"/>
          <w:szCs w:val="24"/>
        </w:rPr>
        <w:t>be reimbursed with evidence of appropriate use.</w:t>
      </w:r>
      <w:r w:rsidR="00FB7EB5" w:rsidRPr="00FB7EB5">
        <w:rPr>
          <w:rFonts w:ascii="Arial" w:hAnsi="Arial" w:cs="Arial"/>
          <w:sz w:val="24"/>
          <w:szCs w:val="24"/>
        </w:rPr>
        <w:t xml:space="preserve"> </w:t>
      </w:r>
      <w:r w:rsidR="00FB7EB5">
        <w:rPr>
          <w:rFonts w:ascii="Arial" w:hAnsi="Arial" w:cs="Arial"/>
          <w:sz w:val="24"/>
          <w:szCs w:val="24"/>
        </w:rPr>
        <w:t xml:space="preserve">A maximum of </w:t>
      </w:r>
      <w:r w:rsidR="006877C2">
        <w:rPr>
          <w:rFonts w:ascii="Arial" w:hAnsi="Arial" w:cs="Arial"/>
          <w:sz w:val="24"/>
          <w:szCs w:val="24"/>
        </w:rPr>
        <w:t>seven (7)</w:t>
      </w:r>
      <w:r w:rsidR="00FB7EB5">
        <w:rPr>
          <w:rFonts w:ascii="Arial" w:hAnsi="Arial" w:cs="Arial"/>
          <w:sz w:val="24"/>
          <w:szCs w:val="24"/>
        </w:rPr>
        <w:t xml:space="preserve"> Bursaries will be awarded.</w:t>
      </w:r>
    </w:p>
    <w:p w14:paraId="6C1C15BB" w14:textId="122E54A8" w:rsidR="000637CE" w:rsidRPr="00653ACD" w:rsidRDefault="000637CE">
      <w:pPr>
        <w:rPr>
          <w:rFonts w:ascii="Arial" w:hAnsi="Arial" w:cs="Arial"/>
          <w:b/>
          <w:bCs/>
          <w:sz w:val="24"/>
          <w:szCs w:val="24"/>
        </w:rPr>
      </w:pPr>
      <w:r w:rsidRPr="00653ACD">
        <w:rPr>
          <w:rFonts w:ascii="Arial" w:hAnsi="Arial" w:cs="Arial"/>
          <w:b/>
          <w:bCs/>
          <w:sz w:val="24"/>
          <w:szCs w:val="24"/>
        </w:rPr>
        <w:t>Eligibility:</w:t>
      </w:r>
    </w:p>
    <w:p w14:paraId="16727C7D" w14:textId="7122D5F8" w:rsidR="000637CE" w:rsidRPr="00653ACD" w:rsidRDefault="000637CE" w:rsidP="000637CE">
      <w:pPr>
        <w:pStyle w:val="ListParagraph"/>
        <w:numPr>
          <w:ilvl w:val="0"/>
          <w:numId w:val="1"/>
        </w:numPr>
        <w:rPr>
          <w:rFonts w:ascii="Arial" w:hAnsi="Arial" w:cs="Arial"/>
          <w:sz w:val="24"/>
          <w:szCs w:val="24"/>
        </w:rPr>
      </w:pPr>
      <w:r w:rsidRPr="00653ACD">
        <w:rPr>
          <w:rFonts w:ascii="Arial" w:hAnsi="Arial" w:cs="Arial"/>
          <w:sz w:val="24"/>
          <w:szCs w:val="24"/>
        </w:rPr>
        <w:t>Applicants must be a paid member of Biological Psychiatry Australia</w:t>
      </w:r>
    </w:p>
    <w:p w14:paraId="60777C4F" w14:textId="279606AA" w:rsidR="000637CE" w:rsidRPr="00653ACD" w:rsidRDefault="000637CE" w:rsidP="000637CE">
      <w:pPr>
        <w:pStyle w:val="ListParagraph"/>
        <w:numPr>
          <w:ilvl w:val="0"/>
          <w:numId w:val="1"/>
        </w:numPr>
        <w:rPr>
          <w:rFonts w:ascii="Arial" w:hAnsi="Arial" w:cs="Arial"/>
          <w:sz w:val="24"/>
          <w:szCs w:val="24"/>
        </w:rPr>
      </w:pPr>
      <w:r w:rsidRPr="00653ACD">
        <w:rPr>
          <w:rFonts w:ascii="Arial" w:hAnsi="Arial" w:cs="Arial"/>
          <w:sz w:val="24"/>
          <w:szCs w:val="24"/>
        </w:rPr>
        <w:t>Applicants must be registered to attend the annual scientific meeting.</w:t>
      </w:r>
    </w:p>
    <w:p w14:paraId="418A62BA" w14:textId="3793C2C8" w:rsidR="000637CE" w:rsidRPr="00653ACD" w:rsidRDefault="000637CE" w:rsidP="000637CE">
      <w:pPr>
        <w:rPr>
          <w:rFonts w:ascii="Arial" w:hAnsi="Arial" w:cs="Arial"/>
          <w:b/>
          <w:bCs/>
          <w:sz w:val="24"/>
          <w:szCs w:val="24"/>
        </w:rPr>
      </w:pPr>
      <w:r w:rsidRPr="00653ACD">
        <w:rPr>
          <w:rFonts w:ascii="Arial" w:hAnsi="Arial" w:cs="Arial"/>
          <w:b/>
          <w:bCs/>
          <w:sz w:val="24"/>
          <w:szCs w:val="24"/>
        </w:rPr>
        <w:t>Grant Conditions:</w:t>
      </w:r>
    </w:p>
    <w:p w14:paraId="3AA44515" w14:textId="6756DFBA" w:rsidR="000637CE" w:rsidRPr="00653ACD" w:rsidRDefault="000637CE" w:rsidP="000637CE">
      <w:pPr>
        <w:rPr>
          <w:rFonts w:ascii="Arial" w:hAnsi="Arial" w:cs="Arial"/>
          <w:sz w:val="24"/>
          <w:szCs w:val="24"/>
        </w:rPr>
      </w:pPr>
      <w:r w:rsidRPr="00653ACD">
        <w:rPr>
          <w:rFonts w:ascii="Arial" w:hAnsi="Arial" w:cs="Arial"/>
          <w:sz w:val="24"/>
          <w:szCs w:val="24"/>
        </w:rPr>
        <w:t xml:space="preserve">To be awarded a BPA Carers </w:t>
      </w:r>
      <w:r w:rsidR="00653ACD" w:rsidRPr="00653ACD">
        <w:rPr>
          <w:rFonts w:ascii="Arial" w:hAnsi="Arial" w:cs="Arial"/>
          <w:sz w:val="24"/>
          <w:szCs w:val="24"/>
        </w:rPr>
        <w:t>Support</w:t>
      </w:r>
      <w:r w:rsidRPr="00653ACD">
        <w:rPr>
          <w:rFonts w:ascii="Arial" w:hAnsi="Arial" w:cs="Arial"/>
          <w:sz w:val="24"/>
          <w:szCs w:val="24"/>
        </w:rPr>
        <w:t xml:space="preserve"> Bursary it is necessary to:</w:t>
      </w:r>
    </w:p>
    <w:p w14:paraId="0B40627C" w14:textId="3A0701E1" w:rsidR="000637CE" w:rsidRPr="00653ACD" w:rsidRDefault="000637CE" w:rsidP="000637CE">
      <w:pPr>
        <w:pStyle w:val="ListParagraph"/>
        <w:numPr>
          <w:ilvl w:val="0"/>
          <w:numId w:val="2"/>
        </w:numPr>
        <w:rPr>
          <w:rFonts w:ascii="Arial" w:hAnsi="Arial" w:cs="Arial"/>
          <w:sz w:val="24"/>
          <w:szCs w:val="24"/>
        </w:rPr>
      </w:pPr>
      <w:r w:rsidRPr="00653ACD">
        <w:rPr>
          <w:rFonts w:ascii="Arial" w:hAnsi="Arial" w:cs="Arial"/>
          <w:sz w:val="24"/>
          <w:szCs w:val="24"/>
        </w:rPr>
        <w:t xml:space="preserve">Submit a BPA Carers </w:t>
      </w:r>
      <w:r w:rsidR="00653ACD" w:rsidRPr="00653ACD">
        <w:rPr>
          <w:rFonts w:ascii="Arial" w:hAnsi="Arial" w:cs="Arial"/>
          <w:sz w:val="24"/>
          <w:szCs w:val="24"/>
        </w:rPr>
        <w:t>Support</w:t>
      </w:r>
      <w:r w:rsidRPr="00653ACD">
        <w:rPr>
          <w:rFonts w:ascii="Arial" w:hAnsi="Arial" w:cs="Arial"/>
          <w:sz w:val="24"/>
          <w:szCs w:val="24"/>
        </w:rPr>
        <w:t xml:space="preserve"> Bursary application form (including proof of current BPA membership).</w:t>
      </w:r>
    </w:p>
    <w:p w14:paraId="53FA9930" w14:textId="195C15C3" w:rsidR="000637CE" w:rsidRPr="00653ACD" w:rsidRDefault="000637CE" w:rsidP="000637CE">
      <w:pPr>
        <w:pStyle w:val="ListParagraph"/>
        <w:numPr>
          <w:ilvl w:val="0"/>
          <w:numId w:val="2"/>
        </w:numPr>
        <w:rPr>
          <w:rFonts w:ascii="Arial" w:hAnsi="Arial" w:cs="Arial"/>
          <w:sz w:val="24"/>
          <w:szCs w:val="24"/>
        </w:rPr>
      </w:pPr>
      <w:r w:rsidRPr="00653ACD">
        <w:rPr>
          <w:rFonts w:ascii="Arial" w:hAnsi="Arial" w:cs="Arial"/>
          <w:sz w:val="24"/>
          <w:szCs w:val="24"/>
        </w:rPr>
        <w:t>Submit a signed agreement to these Conditions of Award</w:t>
      </w:r>
    </w:p>
    <w:p w14:paraId="7CBBAB95" w14:textId="7DC7A499" w:rsidR="000637CE" w:rsidRPr="00653ACD" w:rsidRDefault="000637CE" w:rsidP="000637CE">
      <w:pPr>
        <w:rPr>
          <w:rFonts w:ascii="Arial" w:hAnsi="Arial" w:cs="Arial"/>
          <w:sz w:val="24"/>
          <w:szCs w:val="24"/>
        </w:rPr>
      </w:pPr>
      <w:r w:rsidRPr="00653ACD">
        <w:rPr>
          <w:rFonts w:ascii="Arial" w:hAnsi="Arial" w:cs="Arial"/>
          <w:sz w:val="24"/>
          <w:szCs w:val="24"/>
        </w:rPr>
        <w:t xml:space="preserve">If awarded a BPA Carers </w:t>
      </w:r>
      <w:r w:rsidR="00653ACD" w:rsidRPr="00653ACD">
        <w:rPr>
          <w:rFonts w:ascii="Arial" w:hAnsi="Arial" w:cs="Arial"/>
          <w:sz w:val="24"/>
          <w:szCs w:val="24"/>
        </w:rPr>
        <w:t>Support</w:t>
      </w:r>
      <w:r w:rsidRPr="00653ACD">
        <w:rPr>
          <w:rFonts w:ascii="Arial" w:hAnsi="Arial" w:cs="Arial"/>
          <w:sz w:val="24"/>
          <w:szCs w:val="24"/>
        </w:rPr>
        <w:t xml:space="preserve"> Bursary, the following are necessary:</w:t>
      </w:r>
    </w:p>
    <w:p w14:paraId="41DABB3C" w14:textId="4D77BAC2" w:rsidR="000637CE" w:rsidRPr="00653ACD" w:rsidRDefault="000637CE" w:rsidP="000637CE">
      <w:pPr>
        <w:pStyle w:val="ListParagraph"/>
        <w:numPr>
          <w:ilvl w:val="0"/>
          <w:numId w:val="3"/>
        </w:numPr>
        <w:rPr>
          <w:rFonts w:ascii="Arial" w:hAnsi="Arial" w:cs="Arial"/>
          <w:sz w:val="24"/>
          <w:szCs w:val="24"/>
        </w:rPr>
      </w:pPr>
      <w:r w:rsidRPr="00653ACD">
        <w:rPr>
          <w:rFonts w:ascii="Arial" w:hAnsi="Arial" w:cs="Arial"/>
          <w:sz w:val="24"/>
          <w:szCs w:val="24"/>
        </w:rPr>
        <w:t xml:space="preserve">Awardees must redeem the award </w:t>
      </w:r>
      <w:r w:rsidR="00500E1C">
        <w:rPr>
          <w:rFonts w:ascii="Arial" w:hAnsi="Arial" w:cs="Arial"/>
          <w:sz w:val="24"/>
          <w:szCs w:val="24"/>
        </w:rPr>
        <w:t>during the</w:t>
      </w:r>
      <w:r w:rsidRPr="00653ACD">
        <w:rPr>
          <w:rFonts w:ascii="Arial" w:hAnsi="Arial" w:cs="Arial"/>
          <w:sz w:val="24"/>
          <w:szCs w:val="24"/>
        </w:rPr>
        <w:t xml:space="preserve"> annual scientific meeting</w:t>
      </w:r>
    </w:p>
    <w:p w14:paraId="55B60629" w14:textId="5A2F1110" w:rsidR="000637CE" w:rsidRPr="00653ACD" w:rsidRDefault="000637CE" w:rsidP="000637CE">
      <w:pPr>
        <w:pStyle w:val="ListParagraph"/>
        <w:numPr>
          <w:ilvl w:val="0"/>
          <w:numId w:val="3"/>
        </w:numPr>
        <w:rPr>
          <w:rFonts w:ascii="Arial" w:hAnsi="Arial" w:cs="Arial"/>
          <w:sz w:val="24"/>
          <w:szCs w:val="24"/>
        </w:rPr>
      </w:pPr>
      <w:r w:rsidRPr="00653ACD">
        <w:rPr>
          <w:rFonts w:ascii="Arial" w:hAnsi="Arial" w:cs="Arial"/>
          <w:sz w:val="24"/>
          <w:szCs w:val="24"/>
        </w:rPr>
        <w:t>Awardees must comply with financial and reporting guidelines described below.</w:t>
      </w:r>
    </w:p>
    <w:p w14:paraId="5AAE891F" w14:textId="26DD88F2" w:rsidR="000637CE" w:rsidRPr="00653ACD" w:rsidRDefault="000637CE" w:rsidP="000637CE">
      <w:pPr>
        <w:rPr>
          <w:rFonts w:ascii="Arial" w:hAnsi="Arial" w:cs="Arial"/>
          <w:b/>
          <w:bCs/>
          <w:sz w:val="24"/>
          <w:szCs w:val="24"/>
        </w:rPr>
      </w:pPr>
      <w:r w:rsidRPr="00653ACD">
        <w:rPr>
          <w:rFonts w:ascii="Arial" w:hAnsi="Arial" w:cs="Arial"/>
          <w:b/>
          <w:bCs/>
          <w:sz w:val="24"/>
          <w:szCs w:val="24"/>
        </w:rPr>
        <w:t>Financial Conditions:</w:t>
      </w:r>
    </w:p>
    <w:p w14:paraId="1BDB865B" w14:textId="59432175" w:rsidR="000637CE" w:rsidRPr="00653ACD" w:rsidRDefault="000637CE" w:rsidP="000637CE">
      <w:pPr>
        <w:rPr>
          <w:rFonts w:ascii="Arial" w:hAnsi="Arial" w:cs="Arial"/>
          <w:sz w:val="24"/>
          <w:szCs w:val="24"/>
        </w:rPr>
      </w:pPr>
      <w:r w:rsidRPr="00653ACD">
        <w:rPr>
          <w:rFonts w:ascii="Arial" w:hAnsi="Arial" w:cs="Arial"/>
          <w:sz w:val="24"/>
          <w:szCs w:val="24"/>
        </w:rPr>
        <w:t xml:space="preserve">The BPA Carers </w:t>
      </w:r>
      <w:r w:rsidR="00653ACD" w:rsidRPr="00653ACD">
        <w:rPr>
          <w:rFonts w:ascii="Arial" w:hAnsi="Arial" w:cs="Arial"/>
          <w:sz w:val="24"/>
          <w:szCs w:val="24"/>
        </w:rPr>
        <w:t>Support</w:t>
      </w:r>
      <w:r w:rsidRPr="00653ACD">
        <w:rPr>
          <w:rFonts w:ascii="Arial" w:hAnsi="Arial" w:cs="Arial"/>
          <w:sz w:val="24"/>
          <w:szCs w:val="24"/>
        </w:rPr>
        <w:t xml:space="preserve"> Bursary</w:t>
      </w:r>
      <w:r w:rsidR="00653ACD" w:rsidRPr="00653ACD">
        <w:rPr>
          <w:rFonts w:ascii="Arial" w:hAnsi="Arial" w:cs="Arial"/>
          <w:sz w:val="24"/>
          <w:szCs w:val="24"/>
        </w:rPr>
        <w:t xml:space="preserve"> </w:t>
      </w:r>
      <w:r w:rsidRPr="00653ACD">
        <w:rPr>
          <w:rFonts w:ascii="Arial" w:hAnsi="Arial" w:cs="Arial"/>
          <w:sz w:val="24"/>
          <w:szCs w:val="24"/>
        </w:rPr>
        <w:t xml:space="preserve">may only be utilised to support costs associated with carer responsibilities </w:t>
      </w:r>
      <w:r w:rsidR="00500E1C">
        <w:rPr>
          <w:rFonts w:ascii="Arial" w:hAnsi="Arial" w:cs="Arial"/>
          <w:sz w:val="24"/>
          <w:szCs w:val="24"/>
        </w:rPr>
        <w:t>to attend t</w:t>
      </w:r>
      <w:r w:rsidRPr="00653ACD">
        <w:rPr>
          <w:rFonts w:ascii="Arial" w:hAnsi="Arial" w:cs="Arial"/>
          <w:sz w:val="24"/>
          <w:szCs w:val="24"/>
        </w:rPr>
        <w:t xml:space="preserve">he annual scientific meeting. Funding up to </w:t>
      </w:r>
      <w:r w:rsidR="005D50F7">
        <w:rPr>
          <w:rFonts w:ascii="Arial" w:hAnsi="Arial" w:cs="Arial"/>
          <w:sz w:val="24"/>
          <w:szCs w:val="24"/>
        </w:rPr>
        <w:t>AU</w:t>
      </w:r>
      <w:r w:rsidRPr="00653ACD">
        <w:rPr>
          <w:rFonts w:ascii="Arial" w:hAnsi="Arial" w:cs="Arial"/>
          <w:sz w:val="24"/>
          <w:szCs w:val="24"/>
        </w:rPr>
        <w:t>$</w:t>
      </w:r>
      <w:r w:rsidR="005D50F7">
        <w:rPr>
          <w:rFonts w:ascii="Arial" w:hAnsi="Arial" w:cs="Arial"/>
          <w:sz w:val="24"/>
          <w:szCs w:val="24"/>
        </w:rPr>
        <w:t>30</w:t>
      </w:r>
      <w:r w:rsidRPr="00653ACD">
        <w:rPr>
          <w:rFonts w:ascii="Arial" w:hAnsi="Arial" w:cs="Arial"/>
          <w:sz w:val="24"/>
          <w:szCs w:val="24"/>
        </w:rPr>
        <w:t>0 will be reimbursed to applicants. The awardee is responsible for the expenditure of the award</w:t>
      </w:r>
      <w:r w:rsidR="00500E1C">
        <w:rPr>
          <w:rFonts w:ascii="Arial" w:hAnsi="Arial" w:cs="Arial"/>
          <w:sz w:val="24"/>
          <w:szCs w:val="24"/>
        </w:rPr>
        <w:t xml:space="preserve"> as well as</w:t>
      </w:r>
      <w:r w:rsidRPr="00653ACD">
        <w:rPr>
          <w:rFonts w:ascii="Arial" w:hAnsi="Arial" w:cs="Arial"/>
          <w:sz w:val="24"/>
          <w:szCs w:val="24"/>
        </w:rPr>
        <w:t xml:space="preserve"> maintaining supporting records of receipts and expenditures.</w:t>
      </w:r>
    </w:p>
    <w:p w14:paraId="170F130F" w14:textId="7F9DCD0B" w:rsidR="00653ACD" w:rsidRPr="00653ACD" w:rsidRDefault="00653ACD" w:rsidP="000637CE">
      <w:pPr>
        <w:rPr>
          <w:rFonts w:ascii="Arial" w:hAnsi="Arial" w:cs="Arial"/>
          <w:sz w:val="24"/>
          <w:szCs w:val="24"/>
        </w:rPr>
      </w:pPr>
      <w:r w:rsidRPr="00653ACD">
        <w:rPr>
          <w:rFonts w:ascii="Arial" w:hAnsi="Arial" w:cs="Arial"/>
          <w:sz w:val="24"/>
          <w:szCs w:val="24"/>
        </w:rPr>
        <w:t xml:space="preserve">Upon completion of the award’s use, email </w:t>
      </w:r>
      <w:hyperlink r:id="rId8" w:history="1">
        <w:r w:rsidRPr="00653ACD">
          <w:rPr>
            <w:rStyle w:val="Hyperlink"/>
            <w:rFonts w:ascii="Arial" w:hAnsi="Arial" w:cs="Arial"/>
            <w:sz w:val="24"/>
            <w:szCs w:val="24"/>
          </w:rPr>
          <w:t>biolpsychaust@gmail.com</w:t>
        </w:r>
      </w:hyperlink>
      <w:r w:rsidRPr="00653ACD">
        <w:rPr>
          <w:rFonts w:ascii="Arial" w:hAnsi="Arial" w:cs="Arial"/>
          <w:sz w:val="24"/>
          <w:szCs w:val="24"/>
        </w:rPr>
        <w:t xml:space="preserve"> to obtain the relevant reimbursement forms. It is expected that awardees will return the completed reimbursement form and provide proof of purchases/quotes/expenses to the BPA treasurer within </w:t>
      </w:r>
      <w:r w:rsidR="00732926">
        <w:rPr>
          <w:rFonts w:ascii="Arial" w:hAnsi="Arial" w:cs="Arial"/>
          <w:sz w:val="24"/>
          <w:szCs w:val="24"/>
        </w:rPr>
        <w:t>2</w:t>
      </w:r>
      <w:r w:rsidRPr="00653ACD">
        <w:rPr>
          <w:rFonts w:ascii="Arial" w:hAnsi="Arial" w:cs="Arial"/>
          <w:sz w:val="24"/>
          <w:szCs w:val="24"/>
        </w:rPr>
        <w:t xml:space="preserve"> weeks after use of the award. BPA exercises its power to terminate an award or refrain from reimbursing applic</w:t>
      </w:r>
      <w:r w:rsidR="002609DA">
        <w:rPr>
          <w:rFonts w:ascii="Arial" w:hAnsi="Arial" w:cs="Arial"/>
          <w:sz w:val="24"/>
          <w:szCs w:val="24"/>
        </w:rPr>
        <w:t>an</w:t>
      </w:r>
      <w:r w:rsidRPr="00653ACD">
        <w:rPr>
          <w:rFonts w:ascii="Arial" w:hAnsi="Arial" w:cs="Arial"/>
          <w:sz w:val="24"/>
          <w:szCs w:val="24"/>
        </w:rPr>
        <w:t>ts if the award is not used exclusively as outlined in the application form and Conditions of Award set above.</w:t>
      </w:r>
    </w:p>
    <w:p w14:paraId="59E88854" w14:textId="77777777" w:rsidR="00653ACD" w:rsidRDefault="00653ACD" w:rsidP="00653ACD">
      <w:pPr>
        <w:jc w:val="center"/>
        <w:rPr>
          <w:rFonts w:ascii="Arial" w:hAnsi="Arial" w:cs="Arial"/>
          <w:sz w:val="24"/>
          <w:szCs w:val="24"/>
        </w:rPr>
      </w:pPr>
    </w:p>
    <w:p w14:paraId="2540E610" w14:textId="72AB2476" w:rsidR="00653ACD" w:rsidRPr="00653ACD" w:rsidRDefault="00653ACD" w:rsidP="00653ACD">
      <w:pPr>
        <w:jc w:val="center"/>
        <w:rPr>
          <w:rFonts w:ascii="Arial" w:hAnsi="Arial" w:cs="Arial"/>
          <w:b/>
          <w:bCs/>
          <w:sz w:val="24"/>
          <w:szCs w:val="24"/>
        </w:rPr>
      </w:pPr>
      <w:r w:rsidRPr="00653ACD">
        <w:rPr>
          <w:rFonts w:ascii="Arial" w:hAnsi="Arial" w:cs="Arial"/>
          <w:b/>
          <w:bCs/>
          <w:noProof/>
          <w:sz w:val="24"/>
          <w:szCs w:val="24"/>
        </w:rPr>
        <w:lastRenderedPageBreak/>
        <w:drawing>
          <wp:anchor distT="0" distB="0" distL="114300" distR="114300" simplePos="0" relativeHeight="251660288" behindDoc="0" locked="0" layoutInCell="1" allowOverlap="1" wp14:anchorId="4860A50C" wp14:editId="16A2C7DA">
            <wp:simplePos x="0" y="0"/>
            <wp:positionH relativeFrom="column">
              <wp:posOffset>4103827</wp:posOffset>
            </wp:positionH>
            <wp:positionV relativeFrom="paragraph">
              <wp:posOffset>-585216</wp:posOffset>
            </wp:positionV>
            <wp:extent cx="2194560" cy="502920"/>
            <wp:effectExtent l="0" t="0" r="0" b="0"/>
            <wp:wrapNone/>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94560" cy="502920"/>
                    </a:xfrm>
                    <a:prstGeom prst="rect">
                      <a:avLst/>
                    </a:prstGeom>
                  </pic:spPr>
                </pic:pic>
              </a:graphicData>
            </a:graphic>
          </wp:anchor>
        </w:drawing>
      </w:r>
      <w:r w:rsidRPr="00653ACD">
        <w:rPr>
          <w:rFonts w:ascii="Arial" w:hAnsi="Arial" w:cs="Arial"/>
          <w:b/>
          <w:bCs/>
          <w:sz w:val="24"/>
          <w:szCs w:val="24"/>
        </w:rPr>
        <w:t>202</w:t>
      </w:r>
      <w:r w:rsidR="006877C2">
        <w:rPr>
          <w:rFonts w:ascii="Arial" w:hAnsi="Arial" w:cs="Arial"/>
          <w:b/>
          <w:bCs/>
          <w:sz w:val="24"/>
          <w:szCs w:val="24"/>
        </w:rPr>
        <w:t>5</w:t>
      </w:r>
      <w:r w:rsidR="004D6E90">
        <w:rPr>
          <w:rFonts w:ascii="Arial" w:hAnsi="Arial" w:cs="Arial"/>
          <w:b/>
          <w:bCs/>
          <w:sz w:val="24"/>
          <w:szCs w:val="24"/>
        </w:rPr>
        <w:t xml:space="preserve"> </w:t>
      </w:r>
      <w:r w:rsidRPr="00653ACD">
        <w:rPr>
          <w:rFonts w:ascii="Arial" w:hAnsi="Arial" w:cs="Arial"/>
          <w:b/>
          <w:bCs/>
          <w:sz w:val="24"/>
          <w:szCs w:val="24"/>
        </w:rPr>
        <w:t>BPA Carers Support Bursary</w:t>
      </w:r>
    </w:p>
    <w:p w14:paraId="756DA11D" w14:textId="4A550B5D" w:rsidR="00653ACD" w:rsidRDefault="00653ACD" w:rsidP="00653ACD">
      <w:pPr>
        <w:jc w:val="center"/>
        <w:rPr>
          <w:rFonts w:ascii="Arial" w:hAnsi="Arial" w:cs="Arial"/>
          <w:b/>
          <w:bCs/>
          <w:sz w:val="24"/>
          <w:szCs w:val="24"/>
        </w:rPr>
      </w:pPr>
    </w:p>
    <w:p w14:paraId="3BA1C5ED" w14:textId="4A52EE03" w:rsidR="004F1293" w:rsidRDefault="004F1293" w:rsidP="00653ACD">
      <w:pPr>
        <w:jc w:val="center"/>
        <w:rPr>
          <w:rFonts w:ascii="Arial" w:hAnsi="Arial" w:cs="Arial"/>
          <w:b/>
          <w:bCs/>
          <w:sz w:val="24"/>
          <w:szCs w:val="24"/>
        </w:rPr>
      </w:pPr>
      <w:r>
        <w:rPr>
          <w:rFonts w:ascii="Arial" w:hAnsi="Arial" w:cs="Arial"/>
          <w:b/>
          <w:bCs/>
          <w:sz w:val="24"/>
          <w:szCs w:val="24"/>
        </w:rPr>
        <w:t>Application</w:t>
      </w:r>
      <w:r w:rsidR="00BB3DF2">
        <w:rPr>
          <w:rFonts w:ascii="Arial" w:hAnsi="Arial" w:cs="Arial"/>
          <w:b/>
          <w:bCs/>
          <w:sz w:val="24"/>
          <w:szCs w:val="24"/>
        </w:rPr>
        <w:t xml:space="preserve"> form</w:t>
      </w:r>
    </w:p>
    <w:p w14:paraId="6A81C58D" w14:textId="1F495520" w:rsidR="00BB3DF2" w:rsidRDefault="00BB3DF2" w:rsidP="009F3392">
      <w:pPr>
        <w:rPr>
          <w:rFonts w:ascii="Arial" w:hAnsi="Arial" w:cs="Arial"/>
          <w:b/>
          <w:bCs/>
          <w:sz w:val="24"/>
          <w:szCs w:val="24"/>
        </w:rPr>
      </w:pPr>
      <w:r>
        <w:rPr>
          <w:rFonts w:ascii="Arial" w:hAnsi="Arial" w:cs="Arial"/>
          <w:b/>
          <w:bCs/>
          <w:sz w:val="24"/>
          <w:szCs w:val="24"/>
        </w:rPr>
        <w:t>Personal Details</w:t>
      </w:r>
      <w:r w:rsidR="009F3392">
        <w:rPr>
          <w:rFonts w:ascii="Arial" w:hAnsi="Arial" w:cs="Arial"/>
          <w:b/>
          <w:bCs/>
          <w:sz w:val="24"/>
          <w:szCs w:val="24"/>
        </w:rPr>
        <w:t>:</w:t>
      </w:r>
    </w:p>
    <w:p w14:paraId="50B96176" w14:textId="0B78816A" w:rsidR="00BB3DF2" w:rsidRPr="009F3392" w:rsidRDefault="00BB3DF2" w:rsidP="009F3392">
      <w:pPr>
        <w:rPr>
          <w:rFonts w:ascii="Arial" w:hAnsi="Arial" w:cs="Arial"/>
          <w:sz w:val="24"/>
          <w:szCs w:val="24"/>
        </w:rPr>
      </w:pPr>
      <w:r w:rsidRPr="009F3392">
        <w:rPr>
          <w:rFonts w:ascii="Arial" w:hAnsi="Arial" w:cs="Arial"/>
          <w:sz w:val="24"/>
          <w:szCs w:val="24"/>
        </w:rPr>
        <w:t xml:space="preserve">Applicant </w:t>
      </w:r>
      <w:proofErr w:type="gramStart"/>
      <w:r w:rsidRPr="009F3392">
        <w:rPr>
          <w:rFonts w:ascii="Arial" w:hAnsi="Arial" w:cs="Arial"/>
          <w:sz w:val="24"/>
          <w:szCs w:val="24"/>
        </w:rPr>
        <w:t>Name</w:t>
      </w:r>
      <w:r w:rsidR="009F3392">
        <w:rPr>
          <w:rFonts w:ascii="Arial" w:hAnsi="Arial" w:cs="Arial"/>
          <w:sz w:val="24"/>
          <w:szCs w:val="24"/>
        </w:rPr>
        <w:t>:_</w:t>
      </w:r>
      <w:proofErr w:type="gramEnd"/>
      <w:r w:rsidR="009F3392">
        <w:rPr>
          <w:rFonts w:ascii="Arial" w:hAnsi="Arial" w:cs="Arial"/>
          <w:sz w:val="24"/>
          <w:szCs w:val="24"/>
        </w:rPr>
        <w:t>____________________________</w:t>
      </w:r>
    </w:p>
    <w:p w14:paraId="12154799" w14:textId="05A71DA1" w:rsidR="00BB3DF2" w:rsidRPr="009F3392" w:rsidRDefault="009F3392" w:rsidP="009F3392">
      <w:pPr>
        <w:rPr>
          <w:rFonts w:ascii="Arial" w:hAnsi="Arial" w:cs="Arial"/>
          <w:sz w:val="24"/>
          <w:szCs w:val="24"/>
        </w:rPr>
      </w:pPr>
      <w:proofErr w:type="gramStart"/>
      <w:r>
        <w:rPr>
          <w:rFonts w:ascii="Arial" w:hAnsi="Arial" w:cs="Arial"/>
          <w:sz w:val="24"/>
          <w:szCs w:val="24"/>
        </w:rPr>
        <w:t>Institut</w:t>
      </w:r>
      <w:r w:rsidR="005A3F74">
        <w:rPr>
          <w:rFonts w:ascii="Arial" w:hAnsi="Arial" w:cs="Arial"/>
          <w:sz w:val="24"/>
          <w:szCs w:val="24"/>
        </w:rPr>
        <w:t>e</w:t>
      </w:r>
      <w:r>
        <w:rPr>
          <w:rFonts w:ascii="Arial" w:hAnsi="Arial" w:cs="Arial"/>
          <w:sz w:val="24"/>
          <w:szCs w:val="24"/>
        </w:rPr>
        <w:t>:_</w:t>
      </w:r>
      <w:proofErr w:type="gramEnd"/>
      <w:r>
        <w:rPr>
          <w:rFonts w:ascii="Arial" w:hAnsi="Arial" w:cs="Arial"/>
          <w:sz w:val="24"/>
          <w:szCs w:val="24"/>
        </w:rPr>
        <w:t>__________________________________</w:t>
      </w:r>
    </w:p>
    <w:p w14:paraId="00A8CAEC" w14:textId="2F1E0126" w:rsidR="00BB3DF2" w:rsidRPr="009F3392" w:rsidRDefault="00BB3DF2" w:rsidP="009F3392">
      <w:pPr>
        <w:rPr>
          <w:rFonts w:ascii="Arial" w:hAnsi="Arial" w:cs="Arial"/>
          <w:sz w:val="24"/>
          <w:szCs w:val="24"/>
        </w:rPr>
      </w:pPr>
      <w:proofErr w:type="gramStart"/>
      <w:r w:rsidRPr="009F3392">
        <w:rPr>
          <w:rFonts w:ascii="Arial" w:hAnsi="Arial" w:cs="Arial"/>
          <w:sz w:val="24"/>
          <w:szCs w:val="24"/>
        </w:rPr>
        <w:t>Position</w:t>
      </w:r>
      <w:r w:rsidR="009F3392">
        <w:rPr>
          <w:rFonts w:ascii="Arial" w:hAnsi="Arial" w:cs="Arial"/>
          <w:sz w:val="24"/>
          <w:szCs w:val="24"/>
        </w:rPr>
        <w:t>:_</w:t>
      </w:r>
      <w:proofErr w:type="gramEnd"/>
      <w:r w:rsidR="009F3392">
        <w:rPr>
          <w:rFonts w:ascii="Arial" w:hAnsi="Arial" w:cs="Arial"/>
          <w:sz w:val="24"/>
          <w:szCs w:val="24"/>
        </w:rPr>
        <w:t>__________________________________</w:t>
      </w:r>
    </w:p>
    <w:p w14:paraId="4323A06E" w14:textId="355A2DAA" w:rsidR="00BB3DF2" w:rsidRPr="009F3392" w:rsidRDefault="00BB3DF2" w:rsidP="009F3392">
      <w:pPr>
        <w:rPr>
          <w:rFonts w:ascii="Arial" w:hAnsi="Arial" w:cs="Arial"/>
          <w:sz w:val="24"/>
          <w:szCs w:val="24"/>
        </w:rPr>
      </w:pPr>
      <w:proofErr w:type="gramStart"/>
      <w:r w:rsidRPr="009F3392">
        <w:rPr>
          <w:rFonts w:ascii="Arial" w:hAnsi="Arial" w:cs="Arial"/>
          <w:sz w:val="24"/>
          <w:szCs w:val="24"/>
        </w:rPr>
        <w:t>Email</w:t>
      </w:r>
      <w:r w:rsidR="009F3392">
        <w:rPr>
          <w:rFonts w:ascii="Arial" w:hAnsi="Arial" w:cs="Arial"/>
          <w:sz w:val="24"/>
          <w:szCs w:val="24"/>
        </w:rPr>
        <w:t>:_</w:t>
      </w:r>
      <w:proofErr w:type="gramEnd"/>
      <w:r w:rsidR="009F3392">
        <w:rPr>
          <w:rFonts w:ascii="Arial" w:hAnsi="Arial" w:cs="Arial"/>
          <w:sz w:val="24"/>
          <w:szCs w:val="24"/>
        </w:rPr>
        <w:t>____________________________________</w:t>
      </w:r>
    </w:p>
    <w:p w14:paraId="4470FC05" w14:textId="2FB699F4" w:rsidR="00BB3DF2" w:rsidRPr="009F3392" w:rsidRDefault="00BB3DF2" w:rsidP="009F3392">
      <w:pPr>
        <w:rPr>
          <w:rFonts w:ascii="Arial" w:hAnsi="Arial" w:cs="Arial"/>
          <w:sz w:val="24"/>
          <w:szCs w:val="24"/>
        </w:rPr>
      </w:pPr>
      <w:proofErr w:type="gramStart"/>
      <w:r w:rsidRPr="009F3392">
        <w:rPr>
          <w:rFonts w:ascii="Arial" w:hAnsi="Arial" w:cs="Arial"/>
          <w:sz w:val="24"/>
          <w:szCs w:val="24"/>
        </w:rPr>
        <w:t>Phone</w:t>
      </w:r>
      <w:r w:rsidR="009F3392">
        <w:rPr>
          <w:rFonts w:ascii="Arial" w:hAnsi="Arial" w:cs="Arial"/>
          <w:sz w:val="24"/>
          <w:szCs w:val="24"/>
        </w:rPr>
        <w:t>:_</w:t>
      </w:r>
      <w:proofErr w:type="gramEnd"/>
      <w:r w:rsidR="009F3392">
        <w:rPr>
          <w:rFonts w:ascii="Arial" w:hAnsi="Arial" w:cs="Arial"/>
          <w:sz w:val="24"/>
          <w:szCs w:val="24"/>
        </w:rPr>
        <w:t>___________________________________</w:t>
      </w:r>
    </w:p>
    <w:p w14:paraId="3E966DDD" w14:textId="26120A54" w:rsidR="009F3392" w:rsidRPr="009F3392" w:rsidRDefault="009F3392" w:rsidP="009F3392">
      <w:pPr>
        <w:rPr>
          <w:rFonts w:ascii="Arial" w:hAnsi="Arial" w:cs="Arial"/>
          <w:sz w:val="24"/>
          <w:szCs w:val="24"/>
        </w:rPr>
      </w:pPr>
      <w:r w:rsidRPr="009F3392">
        <w:rPr>
          <w:rFonts w:ascii="Arial" w:hAnsi="Arial" w:cs="Arial"/>
          <w:sz w:val="24"/>
          <w:szCs w:val="24"/>
        </w:rPr>
        <w:t xml:space="preserve">Are you a </w:t>
      </w:r>
      <w:r w:rsidR="000E49B0">
        <w:rPr>
          <w:rFonts w:ascii="Arial" w:hAnsi="Arial" w:cs="Arial"/>
          <w:sz w:val="24"/>
          <w:szCs w:val="24"/>
        </w:rPr>
        <w:t>paid</w:t>
      </w:r>
      <w:r w:rsidRPr="009F3392">
        <w:rPr>
          <w:rFonts w:ascii="Arial" w:hAnsi="Arial" w:cs="Arial"/>
          <w:sz w:val="24"/>
          <w:szCs w:val="24"/>
        </w:rPr>
        <w:t xml:space="preserve"> member of BPA</w:t>
      </w:r>
      <w:r>
        <w:rPr>
          <w:rFonts w:ascii="Arial" w:hAnsi="Arial" w:cs="Arial"/>
          <w:sz w:val="24"/>
          <w:szCs w:val="24"/>
        </w:rPr>
        <w:t>? Y/N</w:t>
      </w:r>
    </w:p>
    <w:p w14:paraId="3028C078" w14:textId="5B3B8D02" w:rsidR="007C3288" w:rsidRPr="009F3392" w:rsidRDefault="007C3288" w:rsidP="009F3392">
      <w:pPr>
        <w:rPr>
          <w:rFonts w:ascii="Arial" w:hAnsi="Arial" w:cs="Arial"/>
          <w:sz w:val="24"/>
          <w:szCs w:val="24"/>
        </w:rPr>
      </w:pPr>
      <w:r w:rsidRPr="009F3392">
        <w:rPr>
          <w:rFonts w:ascii="Arial" w:hAnsi="Arial" w:cs="Arial"/>
          <w:sz w:val="24"/>
          <w:szCs w:val="24"/>
        </w:rPr>
        <w:t>Have you registered for the annual scientific meeting</w:t>
      </w:r>
      <w:r w:rsidR="009F3392">
        <w:rPr>
          <w:rFonts w:ascii="Arial" w:hAnsi="Arial" w:cs="Arial"/>
          <w:sz w:val="24"/>
          <w:szCs w:val="24"/>
        </w:rPr>
        <w:t>? Y/N</w:t>
      </w:r>
    </w:p>
    <w:p w14:paraId="02FD732B" w14:textId="7ADEC573" w:rsidR="007C3288" w:rsidRPr="009F3392" w:rsidRDefault="009F3392" w:rsidP="009F3392">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1312" behindDoc="0" locked="0" layoutInCell="1" allowOverlap="1" wp14:anchorId="4F49C7BC" wp14:editId="3CDB562B">
                <wp:simplePos x="0" y="0"/>
                <wp:positionH relativeFrom="column">
                  <wp:posOffset>-38100</wp:posOffset>
                </wp:positionH>
                <wp:positionV relativeFrom="paragraph">
                  <wp:posOffset>207010</wp:posOffset>
                </wp:positionV>
                <wp:extent cx="6019800" cy="261937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6019800" cy="26193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88ADFEA" id="Rectangle 3" o:spid="_x0000_s1026" style="position:absolute;margin-left:-3pt;margin-top:16.3pt;width:474pt;height:206.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" fillcolor="white [3201]" strokecolor="#70ad47 [3209]" strokeweight="1pt"/>
            </w:pict>
          </mc:Fallback>
        </mc:AlternateContent>
      </w:r>
      <w:r w:rsidR="007C3288" w:rsidRPr="009F3392">
        <w:rPr>
          <w:rFonts w:ascii="Arial" w:hAnsi="Arial" w:cs="Arial"/>
          <w:sz w:val="24"/>
          <w:szCs w:val="24"/>
        </w:rPr>
        <w:t>Brief statement on proposed use of the bursary (200 words max)</w:t>
      </w:r>
    </w:p>
    <w:p w14:paraId="66724E6F" w14:textId="4A37DF6D" w:rsidR="004F1293" w:rsidRDefault="004F1293" w:rsidP="009F3392">
      <w:pPr>
        <w:rPr>
          <w:rFonts w:ascii="Arial" w:hAnsi="Arial" w:cs="Arial"/>
          <w:b/>
          <w:bCs/>
          <w:sz w:val="24"/>
          <w:szCs w:val="24"/>
        </w:rPr>
      </w:pPr>
    </w:p>
    <w:p w14:paraId="5C83300A" w14:textId="169D7E24" w:rsidR="004F1293" w:rsidRDefault="004F1293" w:rsidP="009F3392">
      <w:pPr>
        <w:rPr>
          <w:rFonts w:ascii="Arial" w:hAnsi="Arial" w:cs="Arial"/>
          <w:b/>
          <w:bCs/>
          <w:sz w:val="24"/>
          <w:szCs w:val="24"/>
        </w:rPr>
      </w:pPr>
    </w:p>
    <w:p w14:paraId="32FCDA95" w14:textId="4B39E9A0" w:rsidR="009F3392" w:rsidRDefault="009F3392" w:rsidP="009F3392">
      <w:pPr>
        <w:rPr>
          <w:rFonts w:ascii="Arial" w:hAnsi="Arial" w:cs="Arial"/>
          <w:b/>
          <w:bCs/>
          <w:sz w:val="24"/>
          <w:szCs w:val="24"/>
        </w:rPr>
      </w:pPr>
    </w:p>
    <w:p w14:paraId="07C48C13" w14:textId="0C1D7422" w:rsidR="009F3392" w:rsidRDefault="009F3392" w:rsidP="009F3392">
      <w:pPr>
        <w:rPr>
          <w:rFonts w:ascii="Arial" w:hAnsi="Arial" w:cs="Arial"/>
          <w:b/>
          <w:bCs/>
          <w:sz w:val="24"/>
          <w:szCs w:val="24"/>
        </w:rPr>
      </w:pPr>
    </w:p>
    <w:p w14:paraId="60FCF871" w14:textId="63D3FAD0" w:rsidR="009F3392" w:rsidRDefault="009F3392" w:rsidP="009F3392">
      <w:pPr>
        <w:rPr>
          <w:rFonts w:ascii="Arial" w:hAnsi="Arial" w:cs="Arial"/>
          <w:b/>
          <w:bCs/>
          <w:sz w:val="24"/>
          <w:szCs w:val="24"/>
        </w:rPr>
      </w:pPr>
    </w:p>
    <w:p w14:paraId="5649EFC1" w14:textId="6D7F920E" w:rsidR="009F3392" w:rsidRDefault="009F3392" w:rsidP="009F3392">
      <w:pPr>
        <w:rPr>
          <w:rFonts w:ascii="Arial" w:hAnsi="Arial" w:cs="Arial"/>
          <w:b/>
          <w:bCs/>
          <w:sz w:val="24"/>
          <w:szCs w:val="24"/>
        </w:rPr>
      </w:pPr>
    </w:p>
    <w:p w14:paraId="52132636" w14:textId="77777777" w:rsidR="009F3392" w:rsidRDefault="009F3392" w:rsidP="009F3392">
      <w:pPr>
        <w:rPr>
          <w:rFonts w:ascii="Arial" w:hAnsi="Arial" w:cs="Arial"/>
          <w:b/>
          <w:bCs/>
          <w:sz w:val="24"/>
          <w:szCs w:val="24"/>
        </w:rPr>
      </w:pPr>
    </w:p>
    <w:p w14:paraId="5DD69A4F" w14:textId="0CEAB14D" w:rsidR="004F1293" w:rsidRDefault="004F1293" w:rsidP="009F3392">
      <w:pPr>
        <w:rPr>
          <w:rFonts w:ascii="Arial" w:hAnsi="Arial" w:cs="Arial"/>
          <w:b/>
          <w:bCs/>
          <w:sz w:val="24"/>
          <w:szCs w:val="24"/>
        </w:rPr>
      </w:pPr>
    </w:p>
    <w:p w14:paraId="22A0A054" w14:textId="77777777" w:rsidR="004F1293" w:rsidRPr="00653ACD" w:rsidRDefault="004F1293" w:rsidP="00653ACD">
      <w:pPr>
        <w:jc w:val="center"/>
        <w:rPr>
          <w:rFonts w:ascii="Arial" w:hAnsi="Arial" w:cs="Arial"/>
          <w:b/>
          <w:bCs/>
          <w:sz w:val="24"/>
          <w:szCs w:val="24"/>
        </w:rPr>
      </w:pPr>
    </w:p>
    <w:p w14:paraId="46007F33" w14:textId="695712DD" w:rsidR="00653ACD" w:rsidRPr="00653ACD" w:rsidRDefault="00653ACD" w:rsidP="00653ACD">
      <w:pPr>
        <w:jc w:val="center"/>
        <w:rPr>
          <w:rFonts w:ascii="Arial" w:hAnsi="Arial" w:cs="Arial"/>
          <w:b/>
          <w:bCs/>
          <w:sz w:val="24"/>
          <w:szCs w:val="24"/>
        </w:rPr>
      </w:pPr>
      <w:r w:rsidRPr="00653ACD">
        <w:rPr>
          <w:rFonts w:ascii="Arial" w:hAnsi="Arial" w:cs="Arial"/>
          <w:b/>
          <w:bCs/>
          <w:sz w:val="24"/>
          <w:szCs w:val="24"/>
        </w:rPr>
        <w:t>Agreement Statement</w:t>
      </w:r>
    </w:p>
    <w:p w14:paraId="117B83EB" w14:textId="77777777" w:rsidR="00653ACD" w:rsidRPr="00653ACD" w:rsidRDefault="00653ACD" w:rsidP="000637CE">
      <w:pPr>
        <w:rPr>
          <w:rFonts w:ascii="Arial" w:hAnsi="Arial" w:cs="Arial"/>
        </w:rPr>
      </w:pPr>
    </w:p>
    <w:p w14:paraId="405E03DB" w14:textId="77777777" w:rsidR="00653ACD" w:rsidRPr="00653ACD" w:rsidRDefault="00653ACD" w:rsidP="000637CE">
      <w:pPr>
        <w:rPr>
          <w:rFonts w:ascii="Arial" w:hAnsi="Arial" w:cs="Arial"/>
        </w:rPr>
      </w:pPr>
      <w:r w:rsidRPr="00653ACD">
        <w:rPr>
          <w:rFonts w:ascii="Arial" w:hAnsi="Arial" w:cs="Arial"/>
        </w:rPr>
        <w:t xml:space="preserve">I ____________________________________________________________ confirm that:  </w:t>
      </w:r>
    </w:p>
    <w:p w14:paraId="710E355F" w14:textId="02A087C5" w:rsidR="00653ACD" w:rsidRPr="00653ACD" w:rsidRDefault="00653ACD" w:rsidP="000637CE">
      <w:pPr>
        <w:rPr>
          <w:rFonts w:ascii="Arial" w:hAnsi="Arial" w:cs="Arial"/>
        </w:rPr>
      </w:pPr>
      <w:r w:rsidRPr="00653ACD">
        <w:rPr>
          <w:rFonts w:ascii="Arial" w:hAnsi="Arial" w:cs="Arial"/>
        </w:rPr>
        <w:t xml:space="preserve">● I have read the Conditions of Award for the BPA Carers Support Bursary.  </w:t>
      </w:r>
    </w:p>
    <w:p w14:paraId="48860686" w14:textId="74F34515" w:rsidR="00653ACD" w:rsidRPr="00653ACD" w:rsidRDefault="00653ACD" w:rsidP="000637CE">
      <w:pPr>
        <w:rPr>
          <w:rFonts w:ascii="Arial" w:hAnsi="Arial" w:cs="Arial"/>
        </w:rPr>
      </w:pPr>
      <w:r w:rsidRPr="00653ACD">
        <w:rPr>
          <w:rFonts w:ascii="Arial" w:hAnsi="Arial" w:cs="Arial"/>
        </w:rPr>
        <w:t xml:space="preserve">● I understand and agree to abide by these conditions.  </w:t>
      </w:r>
    </w:p>
    <w:p w14:paraId="33AE22FA" w14:textId="77777777" w:rsidR="00653ACD" w:rsidRPr="00653ACD" w:rsidRDefault="00653ACD" w:rsidP="000637CE">
      <w:pPr>
        <w:rPr>
          <w:rFonts w:ascii="Arial" w:hAnsi="Arial" w:cs="Arial"/>
        </w:rPr>
      </w:pPr>
    </w:p>
    <w:p w14:paraId="6618E34B" w14:textId="4A27EB29" w:rsidR="00653ACD" w:rsidRDefault="00653ACD" w:rsidP="000637CE">
      <w:pPr>
        <w:rPr>
          <w:rFonts w:ascii="Arial" w:hAnsi="Arial" w:cs="Arial"/>
        </w:rPr>
      </w:pPr>
      <w:r w:rsidRPr="00653ACD">
        <w:rPr>
          <w:rFonts w:ascii="Arial" w:hAnsi="Arial" w:cs="Arial"/>
        </w:rPr>
        <w:t xml:space="preserve">__________________________________  </w:t>
      </w: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653ACD">
        <w:rPr>
          <w:rFonts w:ascii="Arial" w:hAnsi="Arial" w:cs="Arial"/>
        </w:rPr>
        <w:t>_________</w:t>
      </w:r>
    </w:p>
    <w:p w14:paraId="77735907" w14:textId="5F696828" w:rsidR="00653ACD" w:rsidRPr="00653ACD" w:rsidRDefault="00653ACD" w:rsidP="000637CE">
      <w:pPr>
        <w:rPr>
          <w:rFonts w:ascii="Arial" w:hAnsi="Arial" w:cs="Arial"/>
        </w:rPr>
      </w:pPr>
      <w:r w:rsidRPr="00653ACD">
        <w:rPr>
          <w:rFonts w:ascii="Arial" w:hAnsi="Arial" w:cs="Arial"/>
        </w:rPr>
        <w:t xml:space="preserve">Applicant Signature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653ACD">
        <w:rPr>
          <w:rFonts w:ascii="Arial" w:hAnsi="Arial" w:cs="Arial"/>
        </w:rPr>
        <w:t>Date</w:t>
      </w:r>
    </w:p>
    <w:sectPr w:rsidR="00653ACD" w:rsidRPr="00653ACD">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40A598" w14:textId="77777777" w:rsidR="00B36B7D" w:rsidRDefault="00B36B7D" w:rsidP="00653ACD">
      <w:pPr>
        <w:spacing w:after="0" w:line="240" w:lineRule="auto"/>
      </w:pPr>
      <w:r>
        <w:separator/>
      </w:r>
    </w:p>
  </w:endnote>
  <w:endnote w:type="continuationSeparator" w:id="0">
    <w:p w14:paraId="2F90C821" w14:textId="77777777" w:rsidR="00B36B7D" w:rsidRDefault="00B36B7D" w:rsidP="0065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815E4F" w14:textId="2C4B0BC5" w:rsidR="00653ACD" w:rsidRPr="00653ACD" w:rsidRDefault="00653ACD">
    <w:pPr>
      <w:pStyle w:val="Footer"/>
      <w:rPr>
        <w:rFonts w:ascii="Arial" w:hAnsi="Arial" w:cs="Arial"/>
        <w:i/>
        <w:iCs/>
        <w:color w:val="1F3864" w:themeColor="accent1" w:themeShade="80"/>
        <w:sz w:val="20"/>
        <w:szCs w:val="20"/>
      </w:rPr>
    </w:pPr>
    <w:r w:rsidRPr="00653ACD">
      <w:rPr>
        <w:rFonts w:ascii="Arial" w:hAnsi="Arial" w:cs="Arial"/>
        <w:i/>
        <w:iCs/>
        <w:color w:val="1F3864" w:themeColor="accent1" w:themeShade="80"/>
        <w:sz w:val="20"/>
        <w:szCs w:val="20"/>
      </w:rPr>
      <w:t>Biological Psychiatry Australia Carers Support Bursary</w:t>
    </w:r>
    <w:r w:rsidRPr="00653ACD">
      <w:rPr>
        <w:rFonts w:ascii="Arial" w:hAnsi="Arial" w:cs="Arial"/>
        <w:i/>
        <w:iCs/>
        <w:color w:val="1F3864" w:themeColor="accent1" w:themeShade="80"/>
        <w:sz w:val="20"/>
        <w:szCs w:val="20"/>
      </w:rPr>
      <w:tab/>
    </w:r>
    <w:r w:rsidRPr="00653ACD">
      <w:rPr>
        <w:rFonts w:ascii="Arial" w:hAnsi="Arial" w:cs="Arial"/>
        <w:color w:val="1F3864" w:themeColor="accent1" w:themeShade="80"/>
        <w:sz w:val="20"/>
        <w:szCs w:val="20"/>
      </w:rPr>
      <w:fldChar w:fldCharType="begin"/>
    </w:r>
    <w:r w:rsidRPr="00653ACD">
      <w:rPr>
        <w:rFonts w:ascii="Arial" w:hAnsi="Arial" w:cs="Arial"/>
        <w:color w:val="1F3864" w:themeColor="accent1" w:themeShade="80"/>
        <w:sz w:val="20"/>
        <w:szCs w:val="20"/>
      </w:rPr>
      <w:instrText xml:space="preserve"> PAGE   \* MERGEFORMAT </w:instrText>
    </w:r>
    <w:r w:rsidRPr="00653ACD">
      <w:rPr>
        <w:rFonts w:ascii="Arial" w:hAnsi="Arial" w:cs="Arial"/>
        <w:color w:val="1F3864" w:themeColor="accent1" w:themeShade="80"/>
        <w:sz w:val="20"/>
        <w:szCs w:val="20"/>
      </w:rPr>
      <w:fldChar w:fldCharType="separate"/>
    </w:r>
    <w:r w:rsidRPr="00653ACD">
      <w:rPr>
        <w:rFonts w:ascii="Arial" w:hAnsi="Arial" w:cs="Arial"/>
        <w:noProof/>
        <w:color w:val="1F3864" w:themeColor="accent1" w:themeShade="80"/>
        <w:sz w:val="20"/>
        <w:szCs w:val="20"/>
      </w:rPr>
      <w:t>1</w:t>
    </w:r>
    <w:r w:rsidRPr="00653ACD">
      <w:rPr>
        <w:rFonts w:ascii="Arial" w:hAnsi="Arial" w:cs="Arial"/>
        <w:noProof/>
        <w:color w:val="1F3864" w:themeColor="accent1" w:themeShade="8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DC280B" w14:textId="77777777" w:rsidR="00B36B7D" w:rsidRDefault="00B36B7D" w:rsidP="00653ACD">
      <w:pPr>
        <w:spacing w:after="0" w:line="240" w:lineRule="auto"/>
      </w:pPr>
      <w:r>
        <w:separator/>
      </w:r>
    </w:p>
  </w:footnote>
  <w:footnote w:type="continuationSeparator" w:id="0">
    <w:p w14:paraId="2B37BA3E" w14:textId="77777777" w:rsidR="00B36B7D" w:rsidRDefault="00B36B7D" w:rsidP="00653A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847D0D"/>
    <w:multiLevelType w:val="hybridMultilevel"/>
    <w:tmpl w:val="42DEA28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4B373CBC"/>
    <w:multiLevelType w:val="hybridMultilevel"/>
    <w:tmpl w:val="7CFEC1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64ED341D"/>
    <w:multiLevelType w:val="hybridMultilevel"/>
    <w:tmpl w:val="C0C013E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651909696">
    <w:abstractNumId w:val="2"/>
  </w:num>
  <w:num w:numId="2" w16cid:durableId="981621860">
    <w:abstractNumId w:val="1"/>
  </w:num>
  <w:num w:numId="3" w16cid:durableId="10879235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7CE"/>
    <w:rsid w:val="000637CE"/>
    <w:rsid w:val="00091341"/>
    <w:rsid w:val="000C13B8"/>
    <w:rsid w:val="000E49B0"/>
    <w:rsid w:val="000F320E"/>
    <w:rsid w:val="00121E83"/>
    <w:rsid w:val="002609DA"/>
    <w:rsid w:val="00330F10"/>
    <w:rsid w:val="003E16BA"/>
    <w:rsid w:val="004D6E90"/>
    <w:rsid w:val="004F1293"/>
    <w:rsid w:val="00500E1C"/>
    <w:rsid w:val="005A2C9E"/>
    <w:rsid w:val="005A3F74"/>
    <w:rsid w:val="005D50F7"/>
    <w:rsid w:val="0061385A"/>
    <w:rsid w:val="00653ACD"/>
    <w:rsid w:val="00676042"/>
    <w:rsid w:val="006877C2"/>
    <w:rsid w:val="006D6E0F"/>
    <w:rsid w:val="00732926"/>
    <w:rsid w:val="007C3288"/>
    <w:rsid w:val="009F3392"/>
    <w:rsid w:val="00A07561"/>
    <w:rsid w:val="00A255D9"/>
    <w:rsid w:val="00B35C00"/>
    <w:rsid w:val="00B36B7D"/>
    <w:rsid w:val="00BB3DF2"/>
    <w:rsid w:val="00BC73CF"/>
    <w:rsid w:val="00BD289C"/>
    <w:rsid w:val="00C00601"/>
    <w:rsid w:val="00C93075"/>
    <w:rsid w:val="00CB32B8"/>
    <w:rsid w:val="00E20DBA"/>
    <w:rsid w:val="00ED69F4"/>
    <w:rsid w:val="00F32095"/>
    <w:rsid w:val="00F642D5"/>
    <w:rsid w:val="00F84765"/>
    <w:rsid w:val="00FB7EB5"/>
    <w:rsid w:val="00FC04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262FAC"/>
  <w15:chartTrackingRefBased/>
  <w15:docId w15:val="{9C93E05B-008E-4D00-B96B-43623BF3D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37CE"/>
    <w:pPr>
      <w:ind w:left="720"/>
      <w:contextualSpacing/>
    </w:pPr>
  </w:style>
  <w:style w:type="character" w:styleId="Hyperlink">
    <w:name w:val="Hyperlink"/>
    <w:basedOn w:val="DefaultParagraphFont"/>
    <w:uiPriority w:val="99"/>
    <w:unhideWhenUsed/>
    <w:rsid w:val="00653ACD"/>
    <w:rPr>
      <w:color w:val="0563C1" w:themeColor="hyperlink"/>
      <w:u w:val="single"/>
    </w:rPr>
  </w:style>
  <w:style w:type="character" w:styleId="UnresolvedMention">
    <w:name w:val="Unresolved Mention"/>
    <w:basedOn w:val="DefaultParagraphFont"/>
    <w:uiPriority w:val="99"/>
    <w:semiHidden/>
    <w:unhideWhenUsed/>
    <w:rsid w:val="00653ACD"/>
    <w:rPr>
      <w:color w:val="605E5C"/>
      <w:shd w:val="clear" w:color="auto" w:fill="E1DFDD"/>
    </w:rPr>
  </w:style>
  <w:style w:type="paragraph" w:styleId="Header">
    <w:name w:val="header"/>
    <w:basedOn w:val="Normal"/>
    <w:link w:val="HeaderChar"/>
    <w:uiPriority w:val="99"/>
    <w:unhideWhenUsed/>
    <w:rsid w:val="00653A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3ACD"/>
  </w:style>
  <w:style w:type="paragraph" w:styleId="Footer">
    <w:name w:val="footer"/>
    <w:basedOn w:val="Normal"/>
    <w:link w:val="FooterChar"/>
    <w:uiPriority w:val="99"/>
    <w:unhideWhenUsed/>
    <w:rsid w:val="00653A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3A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olpsychaust@gmail.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467</Words>
  <Characters>2668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Burne</dc:creator>
  <cp:keywords/>
  <dc:description/>
  <cp:lastModifiedBy>Yann Quide</cp:lastModifiedBy>
  <cp:revision>3</cp:revision>
  <dcterms:created xsi:type="dcterms:W3CDTF">2025-09-15T00:57:00Z</dcterms:created>
  <dcterms:modified xsi:type="dcterms:W3CDTF">2025-09-15T01:29:00Z</dcterms:modified>
</cp:coreProperties>
</file>